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A773" w14:textId="42DC823E" w:rsidR="001025F4" w:rsidRPr="00505E73" w:rsidRDefault="00CE1C41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E73">
        <w:rPr>
          <w:rFonts w:ascii="Times New Roman" w:hAnsi="Times New Roman" w:cs="Times New Roman"/>
          <w:b/>
          <w:sz w:val="28"/>
          <w:szCs w:val="24"/>
        </w:rPr>
        <w:t>NATJEČAJ ZA</w:t>
      </w:r>
      <w:r w:rsidR="003D61D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839AE">
        <w:rPr>
          <w:rFonts w:ascii="Times New Roman" w:hAnsi="Times New Roman" w:cs="Times New Roman"/>
          <w:b/>
          <w:sz w:val="28"/>
          <w:szCs w:val="24"/>
        </w:rPr>
        <w:t>ČLANOVE</w:t>
      </w:r>
      <w:r w:rsidR="003D61DC">
        <w:rPr>
          <w:rFonts w:ascii="Times New Roman" w:hAnsi="Times New Roman" w:cs="Times New Roman"/>
          <w:b/>
          <w:sz w:val="28"/>
          <w:szCs w:val="24"/>
        </w:rPr>
        <w:t xml:space="preserve"> STRUČNOG TIMA</w:t>
      </w:r>
      <w:r w:rsidR="00081AE7">
        <w:rPr>
          <w:rFonts w:ascii="Times New Roman" w:hAnsi="Times New Roman" w:cs="Times New Roman"/>
          <w:b/>
          <w:sz w:val="28"/>
          <w:szCs w:val="24"/>
        </w:rPr>
        <w:t xml:space="preserve"> ZA</w:t>
      </w:r>
      <w:r w:rsidRPr="00505E73">
        <w:rPr>
          <w:rFonts w:ascii="Times New Roman" w:hAnsi="Times New Roman" w:cs="Times New Roman"/>
          <w:b/>
          <w:sz w:val="28"/>
          <w:szCs w:val="24"/>
        </w:rPr>
        <w:t xml:space="preserve"> EU MISIJU PROMATRANJA </w:t>
      </w:r>
      <w:r w:rsidR="00B92976">
        <w:rPr>
          <w:rFonts w:ascii="Times New Roman" w:hAnsi="Times New Roman" w:cs="Times New Roman"/>
          <w:b/>
          <w:sz w:val="28"/>
          <w:szCs w:val="24"/>
        </w:rPr>
        <w:t>NACIONALNIH</w:t>
      </w:r>
      <w:r w:rsidRPr="00505E73">
        <w:rPr>
          <w:rFonts w:ascii="Times New Roman" w:hAnsi="Times New Roman" w:cs="Times New Roman"/>
          <w:b/>
          <w:sz w:val="28"/>
          <w:szCs w:val="24"/>
        </w:rPr>
        <w:t xml:space="preserve"> IZBORA </w:t>
      </w:r>
      <w:r w:rsidR="003110D5" w:rsidRPr="00505E73">
        <w:rPr>
          <w:rFonts w:ascii="Times New Roman" w:hAnsi="Times New Roman" w:cs="Times New Roman"/>
          <w:b/>
          <w:sz w:val="28"/>
          <w:szCs w:val="24"/>
        </w:rPr>
        <w:t xml:space="preserve">U </w:t>
      </w:r>
      <w:r w:rsidR="002F2615">
        <w:rPr>
          <w:rFonts w:ascii="Times New Roman" w:hAnsi="Times New Roman" w:cs="Times New Roman"/>
          <w:b/>
          <w:sz w:val="28"/>
          <w:szCs w:val="24"/>
        </w:rPr>
        <w:t>BANGLADEŠU</w:t>
      </w:r>
    </w:p>
    <w:p w14:paraId="399E023B" w14:textId="7DC8595C" w:rsidR="00C201A1" w:rsidRDefault="00C201A1" w:rsidP="002F2615">
      <w:pPr>
        <w:pStyle w:val="NormalWeb"/>
        <w:shd w:val="clear" w:color="auto" w:fill="FFFFFF"/>
        <w:spacing w:line="276" w:lineRule="auto"/>
        <w:jc w:val="both"/>
      </w:pPr>
    </w:p>
    <w:p w14:paraId="02E0990C" w14:textId="291D3816" w:rsidR="00C201A1" w:rsidRPr="00BF0678" w:rsidRDefault="00C201A1" w:rsidP="00C201A1">
      <w:pPr>
        <w:pStyle w:val="NormalWeb"/>
        <w:shd w:val="clear" w:color="auto" w:fill="FFFFFF"/>
        <w:spacing w:line="276" w:lineRule="auto"/>
        <w:jc w:val="both"/>
        <w:rPr>
          <w:b/>
        </w:rPr>
      </w:pPr>
      <w:r>
        <w:rPr>
          <w:rFonts w:eastAsia="Arial Unicode MS"/>
          <w:color w:val="000000"/>
        </w:rPr>
        <w:t>Europska komisija je objavila kako još</w:t>
      </w:r>
      <w:r>
        <w:t xml:space="preserve"> nije donijela konačnu odluku o upućivanju</w:t>
      </w:r>
      <w:r w:rsidRPr="00501AB9">
        <w:rPr>
          <w:rFonts w:eastAsia="Arial Unicode MS"/>
          <w:b/>
          <w:color w:val="000000"/>
        </w:rPr>
        <w:t xml:space="preserve"> </w:t>
      </w:r>
      <w:r>
        <w:rPr>
          <w:rFonts w:eastAsia="Arial Unicode MS"/>
          <w:b/>
          <w:color w:val="000000"/>
        </w:rPr>
        <w:t xml:space="preserve">članova </w:t>
      </w:r>
      <w:r w:rsidRPr="00501AB9">
        <w:rPr>
          <w:rFonts w:eastAsia="Arial Unicode MS"/>
          <w:b/>
          <w:color w:val="000000"/>
        </w:rPr>
        <w:t>stručnog tima</w:t>
      </w:r>
      <w:r w:rsidR="00FD3A5A">
        <w:rPr>
          <w:rFonts w:eastAsia="Arial Unicode MS"/>
          <w:b/>
          <w:color w:val="000000"/>
        </w:rPr>
        <w:t xml:space="preserve"> </w:t>
      </w:r>
      <w:r w:rsidR="001A71AE">
        <w:rPr>
          <w:rFonts w:eastAsia="Arial Unicode MS"/>
          <w:b/>
          <w:color w:val="000000"/>
        </w:rPr>
        <w:t>u</w:t>
      </w:r>
      <w:r w:rsidRPr="00501AB9">
        <w:rPr>
          <w:rFonts w:eastAsia="Arial Unicode MS"/>
          <w:b/>
          <w:color w:val="000000"/>
        </w:rPr>
        <w:t xml:space="preserve"> </w:t>
      </w:r>
      <w:r w:rsidRPr="00501AB9">
        <w:rPr>
          <w:b/>
        </w:rPr>
        <w:t>EU misiju promatranja nacionalnih izbora u Bangladešu planiranih za veljaču 2026.</w:t>
      </w:r>
      <w:r w:rsidR="00FD3A5A">
        <w:rPr>
          <w:b/>
        </w:rPr>
        <w:t xml:space="preserve">, </w:t>
      </w:r>
      <w:r>
        <w:t>budući da odluka ovisi o pozivu bangladeških vlasti za promatranje izbora te potpisivanju administrativnog sporazuma između EU-a i Bangladeša.</w:t>
      </w:r>
      <w:r>
        <w:rPr>
          <w:b/>
        </w:rPr>
        <w:t xml:space="preserve"> </w:t>
      </w:r>
      <w:r>
        <w:t>Ukoliko EU misija promatranja izbora bude otkazana ili se ne održi, Europska komisija neće nadoknaditi troškove odabranim kandidatima.</w:t>
      </w:r>
    </w:p>
    <w:p w14:paraId="366730E8" w14:textId="77777777" w:rsidR="002F2615" w:rsidRDefault="002F2615" w:rsidP="00B33670">
      <w:pPr>
        <w:pStyle w:val="NormalWeb"/>
        <w:shd w:val="clear" w:color="auto" w:fill="FFFFFF"/>
        <w:spacing w:line="276" w:lineRule="auto"/>
        <w:jc w:val="both"/>
      </w:pPr>
    </w:p>
    <w:p w14:paraId="1FAEDDC9" w14:textId="17EAB9DB" w:rsidR="001025F4" w:rsidRDefault="00CE1C41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Europska komisija</w:t>
      </w:r>
      <w:r w:rsidR="001025F4" w:rsidRPr="001025F4">
        <w:rPr>
          <w:rFonts w:ascii="Times New Roman" w:hAnsi="Times New Roman" w:cs="Times New Roman"/>
          <w:sz w:val="24"/>
        </w:rPr>
        <w:t xml:space="preserve"> traži </w:t>
      </w:r>
      <w:r>
        <w:rPr>
          <w:rFonts w:ascii="Times New Roman" w:hAnsi="Times New Roman" w:cs="Times New Roman"/>
          <w:sz w:val="24"/>
        </w:rPr>
        <w:t>kandidat</w:t>
      </w:r>
      <w:r w:rsidR="00D80511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za</w:t>
      </w:r>
      <w:r w:rsidR="0047747C">
        <w:rPr>
          <w:rFonts w:ascii="Times New Roman" w:hAnsi="Times New Roman" w:cs="Times New Roman"/>
          <w:sz w:val="24"/>
        </w:rPr>
        <w:t xml:space="preserve"> popunu</w:t>
      </w:r>
      <w:r w:rsidR="0064591A">
        <w:rPr>
          <w:rFonts w:ascii="Times New Roman" w:hAnsi="Times New Roman" w:cs="Times New Roman"/>
          <w:sz w:val="24"/>
        </w:rPr>
        <w:t xml:space="preserve"> sljedeć</w:t>
      </w:r>
      <w:r w:rsidR="00D80511">
        <w:rPr>
          <w:rFonts w:ascii="Times New Roman" w:hAnsi="Times New Roman" w:cs="Times New Roman"/>
          <w:sz w:val="24"/>
        </w:rPr>
        <w:t>ih</w:t>
      </w:r>
      <w:r w:rsidR="0064591A">
        <w:rPr>
          <w:rFonts w:ascii="Times New Roman" w:hAnsi="Times New Roman" w:cs="Times New Roman"/>
          <w:sz w:val="24"/>
        </w:rPr>
        <w:t xml:space="preserve"> </w:t>
      </w:r>
      <w:r w:rsidR="001025F4" w:rsidRPr="001025F4">
        <w:rPr>
          <w:rFonts w:ascii="Times New Roman" w:hAnsi="Times New Roman" w:cs="Times New Roman"/>
          <w:sz w:val="24"/>
        </w:rPr>
        <w:t>mjesta:</w:t>
      </w:r>
    </w:p>
    <w:p w14:paraId="33B3E688" w14:textId="77777777" w:rsidR="00817A1D" w:rsidRPr="001025F4" w:rsidRDefault="00817A1D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6D96A0F" w14:textId="7900A360" w:rsidR="002F2615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Izborni analitičar</w:t>
      </w:r>
    </w:p>
    <w:p w14:paraId="2888A312" w14:textId="0D05E599" w:rsidR="002F2615" w:rsidRPr="00D80511" w:rsidRDefault="002F2615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analitičar</w:t>
      </w:r>
    </w:p>
    <w:p w14:paraId="73EC8B05" w14:textId="5427296A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2F2615">
        <w:rPr>
          <w:rFonts w:ascii="Times New Roman" w:eastAsia="Times New Roman" w:hAnsi="Times New Roman" w:cs="Times New Roman"/>
          <w:sz w:val="24"/>
          <w:szCs w:val="24"/>
          <w:lang w:eastAsia="hr-HR"/>
        </w:rPr>
        <w:t>Politički analitičar</w:t>
      </w:r>
    </w:p>
    <w:p w14:paraId="549E2B9D" w14:textId="7D6CA83D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>nalitičar ljudska prava</w:t>
      </w:r>
    </w:p>
    <w:p w14:paraId="2718971F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Medijski analitičar</w:t>
      </w:r>
    </w:p>
    <w:p w14:paraId="756A3A2E" w14:textId="28E91117" w:rsid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Analitičar društvenih mreža</w:t>
      </w:r>
    </w:p>
    <w:p w14:paraId="10415C47" w14:textId="363315CE" w:rsidR="002F2615" w:rsidRPr="00D80511" w:rsidRDefault="002F2615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Glasnogovornik</w:t>
      </w:r>
    </w:p>
    <w:p w14:paraId="0746E037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Koordinator promatrača</w:t>
      </w:r>
    </w:p>
    <w:p w14:paraId="451447DE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Zamjenik koordinatora promatrača</w:t>
      </w:r>
    </w:p>
    <w:p w14:paraId="3615D7BB" w14:textId="7F277CBB" w:rsid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Analitičar za podatke</w:t>
      </w:r>
    </w:p>
    <w:p w14:paraId="5EE6B025" w14:textId="530073C7" w:rsidR="001A7D2B" w:rsidRDefault="001A7D2B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67F32" w14:textId="18F8CFB0" w:rsidR="001A7D2B" w:rsidRPr="00D80511" w:rsidRDefault="001A7D2B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se mogu prijaviti na jedno, a najviše dva mjesta.</w:t>
      </w:r>
    </w:p>
    <w:p w14:paraId="1CFD5008" w14:textId="5F11F367" w:rsidR="0064591A" w:rsidRDefault="0064591A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52DC5EF7" w:rsidR="004964FE" w:rsidRPr="005C71E7" w:rsidRDefault="006F57AB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  <w:u w:val="single"/>
        </w:rPr>
      </w:pPr>
      <w:r w:rsidRPr="005C71E7">
        <w:rPr>
          <w:rFonts w:eastAsia="Arial Unicode MS"/>
          <w:b/>
          <w:color w:val="000000"/>
          <w:u w:val="single"/>
        </w:rPr>
        <w:t>Sve informacije dostupne su na web stranici</w:t>
      </w:r>
      <w:r w:rsidR="00CE1C41" w:rsidRPr="005C71E7">
        <w:rPr>
          <w:rFonts w:eastAsia="Arial Unicode MS"/>
          <w:b/>
          <w:color w:val="000000"/>
          <w:u w:val="single"/>
        </w:rPr>
        <w:t xml:space="preserve"> Europske komisije:</w:t>
      </w:r>
    </w:p>
    <w:p w14:paraId="4D1F2506" w14:textId="0CF5BC97" w:rsidR="00D80511" w:rsidRDefault="001A71AE" w:rsidP="00B33670">
      <w:pPr>
        <w:pStyle w:val="NormalWeb"/>
        <w:shd w:val="clear" w:color="auto" w:fill="FFFFFF"/>
        <w:spacing w:line="276" w:lineRule="auto"/>
        <w:jc w:val="both"/>
      </w:pPr>
      <w:hyperlink r:id="rId5" w:history="1">
        <w:r w:rsidR="002F2615" w:rsidRPr="009731D6">
          <w:rPr>
            <w:rStyle w:val="Hyperlink"/>
          </w:rPr>
          <w:t>https://fpi.ec.europa.eu/call-candidatures-eu-eom-bangladesh-2026-core-team_en</w:t>
        </w:r>
      </w:hyperlink>
    </w:p>
    <w:p w14:paraId="1C0DC0AC" w14:textId="56A55575" w:rsidR="00B81103" w:rsidRDefault="00B81103" w:rsidP="004964FE">
      <w:pPr>
        <w:pStyle w:val="NormalWeb"/>
        <w:shd w:val="clear" w:color="auto" w:fill="FFFFFF"/>
        <w:spacing w:line="276" w:lineRule="auto"/>
      </w:pPr>
    </w:p>
    <w:p w14:paraId="7CD57AE4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>Od kandidata se traži:</w:t>
      </w:r>
    </w:p>
    <w:p w14:paraId="24D887D2" w14:textId="27B9C5E7" w:rsidR="00B81103" w:rsidRPr="008B6F12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B0B4B">
        <w:rPr>
          <w:rFonts w:eastAsia="Arial Unicode MS"/>
        </w:rPr>
        <w:t xml:space="preserve">Izvrsno znanje </w:t>
      </w:r>
      <w:r w:rsidRPr="005B0B4B">
        <w:rPr>
          <w:rFonts w:eastAsia="Arial Unicode MS"/>
          <w:b/>
          <w:color w:val="000000"/>
        </w:rPr>
        <w:t xml:space="preserve">engleskog jezika </w:t>
      </w:r>
      <w:r w:rsidRPr="005B0B4B">
        <w:rPr>
          <w:rFonts w:eastAsia="Arial Unicode MS"/>
          <w:color w:val="000000"/>
        </w:rPr>
        <w:t xml:space="preserve">(C1 razina; radni jezik </w:t>
      </w:r>
      <w:r w:rsidR="002F2615">
        <w:rPr>
          <w:rFonts w:eastAsia="Arial Unicode MS"/>
          <w:color w:val="000000"/>
        </w:rPr>
        <w:t xml:space="preserve">i </w:t>
      </w:r>
      <w:r w:rsidRPr="005B0B4B">
        <w:rPr>
          <w:rFonts w:eastAsia="Arial Unicode MS"/>
          <w:color w:val="000000"/>
        </w:rPr>
        <w:t>jezik izvješćivanja</w:t>
      </w:r>
      <w:r w:rsidR="002F2615">
        <w:rPr>
          <w:rFonts w:eastAsia="Arial Unicode MS"/>
          <w:color w:val="000000"/>
        </w:rPr>
        <w:t xml:space="preserve"> je</w:t>
      </w:r>
      <w:r w:rsidRPr="005B0B4B">
        <w:rPr>
          <w:rFonts w:eastAsia="Arial Unicode MS"/>
          <w:color w:val="000000"/>
        </w:rPr>
        <w:t xml:space="preserve"> engleski)</w:t>
      </w:r>
      <w:r>
        <w:rPr>
          <w:rFonts w:eastAsia="Arial Unicode MS"/>
          <w:color w:val="000000"/>
        </w:rPr>
        <w:t xml:space="preserve">, </w:t>
      </w:r>
      <w:r w:rsidR="00A16EAD">
        <w:rPr>
          <w:rFonts w:eastAsia="Arial Unicode MS"/>
          <w:color w:val="000000"/>
        </w:rPr>
        <w:t xml:space="preserve">a </w:t>
      </w:r>
      <w:r>
        <w:rPr>
          <w:rFonts w:eastAsia="Arial Unicode MS"/>
          <w:color w:val="000000"/>
        </w:rPr>
        <w:t>jezici mogu biti provjereni telefonski za vrijeme selekcijskog postupka</w:t>
      </w:r>
    </w:p>
    <w:p w14:paraId="21DF5B08" w14:textId="1703322D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Iskustvo sudjelovanja u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u najmanje jednoj misiji promatranja izbora kao član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 ili u tri dugoročne promatračke misije (Long Term Observer – LTO) (što može uključivati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promatračke misije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organizirane od strane drugih organizacija), ili sudjelovanje u najmanje dva projekta izborne potpore/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promatranja/ nadzora. Sudjelovanje u obuci EODS/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NEEDS za članove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 za traženu poziciju uzima se u obzir i računat će kao jedno profesionalno iskustvo kao član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tima.</w:t>
      </w:r>
    </w:p>
    <w:p w14:paraId="72260F9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Računalna pismenost</w:t>
      </w:r>
    </w:p>
    <w:p w14:paraId="39300F4F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Izvrsna fizička spremnost i dobro zdravstveno kako bi se mogli podnijeti uvjeti duljeg radnog vremena u zahtjevnom radnom okruženju.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Mogući su fizički zahtjevni zadaci. </w:t>
      </w:r>
    </w:p>
    <w:p w14:paraId="03C8174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Od kandidata se zahtijeva potpuna fleksibilnost u skladu s rasporedom EU misija za promatranje izbora </w:t>
      </w:r>
    </w:p>
    <w:p w14:paraId="2E30CC04" w14:textId="242398EC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Poštivanje EU kodeksa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(Code of Conduct)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 njegovih etičkih načela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za rad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izborni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promatrački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misija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kao </w:t>
      </w:r>
      <w:r w:rsidR="00A16EAD" w:rsidRPr="00A16EAD">
        <w:rPr>
          <w:rFonts w:ascii="Times New Roman" w:eastAsia="Arial Unicode MS" w:hAnsi="Times New Roman" w:cs="Times New Roman"/>
          <w:color w:val="000000"/>
          <w:sz w:val="24"/>
          <w:szCs w:val="24"/>
        </w:rPr>
        <w:t>kao i uputa Europske komisije, EEAS-a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EU EOM voditelja stručnog tima, EU EOM zamjenika voditelja stručnog tima i ostalih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članova </w:t>
      </w:r>
      <w:r w:rsidR="00426950" w:rsidRPr="0042695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stručnog tima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te pružatelja usluga posebno vezano za sigurnost. </w:t>
      </w:r>
    </w:p>
    <w:p w14:paraId="0424969E" w14:textId="4590A99F" w:rsidR="00E839AE" w:rsidRDefault="00E839AE" w:rsidP="00E839AE">
      <w:pPr>
        <w:pStyle w:val="NormalWeb"/>
        <w:shd w:val="clear" w:color="auto" w:fill="FFFFFF"/>
        <w:contextualSpacing/>
        <w:jc w:val="both"/>
        <w:rPr>
          <w:rFonts w:eastAsia="Arial Unicode MS"/>
          <w:b/>
          <w:color w:val="000000"/>
          <w:u w:val="single"/>
        </w:rPr>
      </w:pPr>
      <w:r w:rsidRPr="00E839AE">
        <w:rPr>
          <w:rFonts w:eastAsia="Arial Unicode MS"/>
          <w:b/>
          <w:color w:val="000000"/>
          <w:u w:val="single"/>
        </w:rPr>
        <w:lastRenderedPageBreak/>
        <w:t>U slučaju da više od tri kandidata zadovoljavaju prethodno navedene kriterije, sljedeći kriteriji će se koristiti za sastavljanje užeg popisa od tri kandidata:</w:t>
      </w:r>
    </w:p>
    <w:p w14:paraId="59C81659" w14:textId="77777777" w:rsidR="00E839AE" w:rsidRDefault="00E839AE" w:rsidP="00E839AE">
      <w:pPr>
        <w:pStyle w:val="NormalWeb"/>
        <w:shd w:val="clear" w:color="auto" w:fill="FFFFFF"/>
        <w:contextualSpacing/>
        <w:jc w:val="both"/>
        <w:rPr>
          <w:rFonts w:eastAsia="Arial Unicode MS"/>
          <w:b/>
          <w:color w:val="000000"/>
          <w:u w:val="single"/>
        </w:rPr>
      </w:pPr>
    </w:p>
    <w:p w14:paraId="243BDFD9" w14:textId="2A89D106" w:rsidR="00B81103" w:rsidRPr="00B81103" w:rsidRDefault="00B81103" w:rsidP="00E839AE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Profesionalno iskustvo u EU misijama za promatranje izbora na drugim pozicijama</w:t>
      </w:r>
      <w:r w:rsidR="00E839AE">
        <w:rPr>
          <w:rFonts w:eastAsia="Arial Unicode MS"/>
          <w:color w:val="000000"/>
        </w:rPr>
        <w:t xml:space="preserve"> i/ ili </w:t>
      </w:r>
      <w:r w:rsidRPr="008B6F12">
        <w:rPr>
          <w:rFonts w:eastAsia="Arial Unicode MS"/>
          <w:color w:val="000000"/>
        </w:rPr>
        <w:t>sudjelovanje u EU stručnim misijama za izbore; iskustvo stečeno u području izborne potpore;</w:t>
      </w:r>
      <w:r w:rsidR="00E839AE">
        <w:rPr>
          <w:rFonts w:eastAsia="Arial Unicode MS"/>
          <w:color w:val="000000"/>
        </w:rPr>
        <w:t xml:space="preserve"> p</w:t>
      </w:r>
      <w:r w:rsidR="00E839AE">
        <w:t>rethodne evaluacije tijekom EU misija za promatranje izbora također će se uzeti u obzir od strane Povjerenstva za selekciju</w:t>
      </w:r>
    </w:p>
    <w:p w14:paraId="3CA58764" w14:textId="413AAD96" w:rsidR="00B81103" w:rsidRPr="00E839AE" w:rsidRDefault="00B81103" w:rsidP="00B81103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Sudjelovanje u obuci za promatranje izbora (npr. obuka država članica, NEEDS/</w:t>
      </w:r>
      <w:r>
        <w:rPr>
          <w:rFonts w:eastAsia="Arial Unicode MS"/>
          <w:color w:val="000000"/>
        </w:rPr>
        <w:t xml:space="preserve"> </w:t>
      </w:r>
      <w:r w:rsidRPr="008B6F12">
        <w:rPr>
          <w:rFonts w:eastAsia="Arial Unicode MS"/>
          <w:color w:val="000000"/>
        </w:rPr>
        <w:t>EODS, EU EOM ili slično)</w:t>
      </w:r>
      <w:r w:rsidR="00E839AE">
        <w:rPr>
          <w:rFonts w:eastAsia="Arial Unicode MS"/>
          <w:color w:val="000000"/>
        </w:rPr>
        <w:t xml:space="preserve"> s</w:t>
      </w:r>
      <w:r w:rsidR="00E839AE">
        <w:t>matrat će se prednošću, a u slučaju sudjelovanja na NEEDS/ EODS obuci, uzima se u obzir i povratna informacija/ evaluacija s te obuke.</w:t>
      </w:r>
    </w:p>
    <w:p w14:paraId="3547E657" w14:textId="59CE374A" w:rsidR="00B81103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Poznavanje zemlje ili regije</w:t>
      </w:r>
      <w:r w:rsidR="00E839AE">
        <w:rPr>
          <w:rFonts w:eastAsia="Arial Unicode MS"/>
          <w:color w:val="000000"/>
        </w:rPr>
        <w:t xml:space="preserve"> smatrat će se prednošću.</w:t>
      </w:r>
      <w:r w:rsidRPr="008B6F12">
        <w:rPr>
          <w:rFonts w:eastAsia="Arial Unicode MS"/>
          <w:color w:val="000000"/>
        </w:rPr>
        <w:t>.</w:t>
      </w:r>
    </w:p>
    <w:p w14:paraId="225C575F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B90A117" w14:textId="670DD098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18083E3F" w14:textId="0F48C75D" w:rsidR="00D35FE5" w:rsidRDefault="00D35FE5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A989BC0" w14:textId="77777777" w:rsidR="001025F4" w:rsidRPr="005C71E7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5C71E7">
        <w:rPr>
          <w:rFonts w:ascii="Times New Roman" w:hAnsi="Times New Roman" w:cs="Times New Roman"/>
          <w:b/>
          <w:bCs/>
          <w:sz w:val="24"/>
          <w:u w:val="single"/>
        </w:rPr>
        <w:t>Za prijavu je potrebno izvršiti sljedeće korake:</w:t>
      </w:r>
    </w:p>
    <w:p w14:paraId="1780C16F" w14:textId="77777777" w:rsidR="00505E73" w:rsidRDefault="00505E73" w:rsidP="00505E7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0AA2A75" w14:textId="20B6950C" w:rsidR="00505E73" w:rsidRPr="00505E73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05E73">
        <w:rPr>
          <w:rFonts w:eastAsia="Arial Unicode MS"/>
          <w:color w:val="000000"/>
        </w:rPr>
        <w:t xml:space="preserve">Kandidat najprije treba izraditi svoj profil na web stranici EU – EU Roster:  </w:t>
      </w:r>
    </w:p>
    <w:p w14:paraId="426AE179" w14:textId="77777777" w:rsidR="00505E73" w:rsidRDefault="001A71AE" w:rsidP="00505E73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="00505E73" w:rsidRPr="00505E73">
          <w:rPr>
            <w:rStyle w:val="Hyperlink"/>
          </w:rPr>
          <w:t>https://webgate.ec.europa.eu/eom/roster</w:t>
        </w:r>
      </w:hyperlink>
      <w:r w:rsidR="00505E73" w:rsidRPr="00505E73">
        <w:t xml:space="preserve"> </w:t>
      </w:r>
    </w:p>
    <w:p w14:paraId="0FE00899" w14:textId="0E78636E" w:rsidR="00505E73" w:rsidRPr="00D35FE5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 w:rsidRPr="00505E73">
        <w:rPr>
          <w:rFonts w:eastAsia="Arial Unicode MS"/>
        </w:rPr>
        <w:t>Ukoliko je</w:t>
      </w:r>
      <w:r w:rsidRPr="00505E73">
        <w:rPr>
          <w:rFonts w:eastAsia="Arial Unicode MS"/>
          <w:color w:val="000000"/>
        </w:rPr>
        <w:t xml:space="preserve"> kandidat već izradio svoj profil, treba ažurirati svoj </w:t>
      </w:r>
      <w:r>
        <w:rPr>
          <w:rFonts w:eastAsia="Arial Unicode MS"/>
          <w:color w:val="000000"/>
        </w:rPr>
        <w:t>životopis</w:t>
      </w:r>
      <w:r w:rsidRPr="00505E73">
        <w:rPr>
          <w:rFonts w:eastAsia="Arial Unicode MS"/>
          <w:color w:val="000000"/>
        </w:rPr>
        <w:t xml:space="preserve"> (CV)</w:t>
      </w:r>
    </w:p>
    <w:p w14:paraId="34709A24" w14:textId="44A4D52E" w:rsidR="001A7D2B" w:rsidRPr="001A7D2B" w:rsidRDefault="00D35FE5" w:rsidP="001A7D2B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>
        <w:rPr>
          <w:rFonts w:eastAsia="Arial Unicode MS"/>
          <w:color w:val="000000"/>
        </w:rPr>
        <w:t xml:space="preserve">Kandidat se prijavljuje na natječaj izravno Europskoj komisiji </w:t>
      </w:r>
      <w:r w:rsidRPr="00505E73">
        <w:rPr>
          <w:rFonts w:eastAsia="Arial Unicode MS"/>
          <w:color w:val="000000"/>
        </w:rPr>
        <w:t>na web stranici EU Roster</w:t>
      </w:r>
      <w:r>
        <w:rPr>
          <w:rFonts w:eastAsia="Arial Unicode MS"/>
          <w:color w:val="000000"/>
        </w:rPr>
        <w:t xml:space="preserve">. </w:t>
      </w:r>
    </w:p>
    <w:p w14:paraId="30D8B717" w14:textId="77777777" w:rsidR="0064591A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60C2C3A4" w:rsidR="001025F4" w:rsidRPr="00297FFB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Krajnji r</w:t>
      </w:r>
      <w:r w:rsidR="001025F4" w:rsidRPr="00297FFB">
        <w:rPr>
          <w:rFonts w:ascii="Times New Roman" w:hAnsi="Times New Roman" w:cs="Times New Roman"/>
          <w:b/>
          <w:sz w:val="24"/>
        </w:rPr>
        <w:t>ok za prijav</w:t>
      </w:r>
      <w:r w:rsidR="00DC7B6C">
        <w:rPr>
          <w:rFonts w:ascii="Times New Roman" w:hAnsi="Times New Roman" w:cs="Times New Roman"/>
          <w:b/>
          <w:sz w:val="24"/>
        </w:rPr>
        <w:t>u</w:t>
      </w:r>
      <w:r w:rsidR="001025F4" w:rsidRPr="00297FFB">
        <w:rPr>
          <w:rFonts w:ascii="Times New Roman" w:hAnsi="Times New Roman" w:cs="Times New Roman"/>
          <w:b/>
          <w:sz w:val="24"/>
        </w:rPr>
        <w:t xml:space="preserve"> je </w:t>
      </w:r>
      <w:r w:rsidR="00B92976">
        <w:rPr>
          <w:rFonts w:ascii="Times New Roman" w:hAnsi="Times New Roman" w:cs="Times New Roman"/>
          <w:b/>
          <w:sz w:val="24"/>
          <w:u w:val="single"/>
        </w:rPr>
        <w:t>30.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81103">
        <w:rPr>
          <w:rFonts w:ascii="Times New Roman" w:hAnsi="Times New Roman" w:cs="Times New Roman"/>
          <w:b/>
          <w:sz w:val="24"/>
          <w:u w:val="single"/>
        </w:rPr>
        <w:t>studen</w:t>
      </w:r>
      <w:r w:rsidR="00081AE7">
        <w:rPr>
          <w:rFonts w:ascii="Times New Roman" w:hAnsi="Times New Roman" w:cs="Times New Roman"/>
          <w:b/>
          <w:sz w:val="24"/>
          <w:u w:val="single"/>
        </w:rPr>
        <w:t>i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2A7E">
        <w:rPr>
          <w:rFonts w:ascii="Times New Roman" w:hAnsi="Times New Roman" w:cs="Times New Roman"/>
          <w:b/>
          <w:sz w:val="24"/>
          <w:u w:val="single"/>
        </w:rPr>
        <w:t xml:space="preserve">2025. </w:t>
      </w:r>
      <w:r w:rsidR="00803697">
        <w:rPr>
          <w:rFonts w:ascii="Times New Roman" w:hAnsi="Times New Roman" w:cs="Times New Roman"/>
          <w:b/>
          <w:sz w:val="24"/>
          <w:u w:val="single"/>
        </w:rPr>
        <w:t>u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81103">
        <w:rPr>
          <w:rFonts w:ascii="Times New Roman" w:hAnsi="Times New Roman" w:cs="Times New Roman"/>
          <w:b/>
          <w:sz w:val="24"/>
          <w:u w:val="single"/>
        </w:rPr>
        <w:t>23:59.</w:t>
      </w:r>
    </w:p>
    <w:p w14:paraId="1FAD0F37" w14:textId="77777777" w:rsidR="00030022" w:rsidRPr="001025F4" w:rsidRDefault="00030022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030022" w:rsidRPr="001025F4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15641B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7D6"/>
    <w:multiLevelType w:val="hybridMultilevel"/>
    <w:tmpl w:val="32B0F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30022"/>
    <w:rsid w:val="00045022"/>
    <w:rsid w:val="00081AE7"/>
    <w:rsid w:val="000C646C"/>
    <w:rsid w:val="000D7335"/>
    <w:rsid w:val="001025F4"/>
    <w:rsid w:val="001A71AE"/>
    <w:rsid w:val="001A7D2B"/>
    <w:rsid w:val="001B291A"/>
    <w:rsid w:val="001E6452"/>
    <w:rsid w:val="00247D7E"/>
    <w:rsid w:val="00297FFB"/>
    <w:rsid w:val="002C69A7"/>
    <w:rsid w:val="002E4FFA"/>
    <w:rsid w:val="002F2615"/>
    <w:rsid w:val="003110D5"/>
    <w:rsid w:val="003D61DC"/>
    <w:rsid w:val="00426950"/>
    <w:rsid w:val="0042774B"/>
    <w:rsid w:val="0047747C"/>
    <w:rsid w:val="004964FE"/>
    <w:rsid w:val="004C08A6"/>
    <w:rsid w:val="004D12C6"/>
    <w:rsid w:val="00505E73"/>
    <w:rsid w:val="0050663B"/>
    <w:rsid w:val="0058502A"/>
    <w:rsid w:val="0059584A"/>
    <w:rsid w:val="005C2AA2"/>
    <w:rsid w:val="005C71E7"/>
    <w:rsid w:val="005D328A"/>
    <w:rsid w:val="005E2A7B"/>
    <w:rsid w:val="005F32EB"/>
    <w:rsid w:val="0064591A"/>
    <w:rsid w:val="00692A7E"/>
    <w:rsid w:val="006F4518"/>
    <w:rsid w:val="006F57AB"/>
    <w:rsid w:val="00731879"/>
    <w:rsid w:val="0073492A"/>
    <w:rsid w:val="007F3B2F"/>
    <w:rsid w:val="00803697"/>
    <w:rsid w:val="00817A1D"/>
    <w:rsid w:val="00907B13"/>
    <w:rsid w:val="00A11F46"/>
    <w:rsid w:val="00A16EAD"/>
    <w:rsid w:val="00B33670"/>
    <w:rsid w:val="00B35B49"/>
    <w:rsid w:val="00B81103"/>
    <w:rsid w:val="00B92976"/>
    <w:rsid w:val="00BD2EE8"/>
    <w:rsid w:val="00BD5E0C"/>
    <w:rsid w:val="00C201A1"/>
    <w:rsid w:val="00C21743"/>
    <w:rsid w:val="00C55C76"/>
    <w:rsid w:val="00CA32D2"/>
    <w:rsid w:val="00CA7AA5"/>
    <w:rsid w:val="00CD2B5D"/>
    <w:rsid w:val="00CE1C41"/>
    <w:rsid w:val="00D21180"/>
    <w:rsid w:val="00D35FE5"/>
    <w:rsid w:val="00D80511"/>
    <w:rsid w:val="00D90D2D"/>
    <w:rsid w:val="00DC7B6C"/>
    <w:rsid w:val="00E51940"/>
    <w:rsid w:val="00E839AE"/>
    <w:rsid w:val="00E906F4"/>
    <w:rsid w:val="00EB3971"/>
    <w:rsid w:val="00ED0B7A"/>
    <w:rsid w:val="00FC27FB"/>
    <w:rsid w:val="00FC6201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0022"/>
    <w:rPr>
      <w:b/>
      <w:bCs/>
    </w:rPr>
  </w:style>
  <w:style w:type="character" w:styleId="Emphasis">
    <w:name w:val="Emphasis"/>
    <w:basedOn w:val="DefaultParagraphFont"/>
    <w:uiPriority w:val="20"/>
    <w:qFormat/>
    <w:rsid w:val="000300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fpi.ec.europa.eu/call-candidatures-eu-eom-bangladesh-2026-core-team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22</cp:revision>
  <cp:lastPrinted>2025-01-17T09:37:00Z</cp:lastPrinted>
  <dcterms:created xsi:type="dcterms:W3CDTF">2025-11-06T11:03:00Z</dcterms:created>
  <dcterms:modified xsi:type="dcterms:W3CDTF">2025-11-20T13:24:00Z</dcterms:modified>
</cp:coreProperties>
</file>